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252CE03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551282">
        <w:rPr>
          <w:rFonts w:ascii="Times New Roman" w:hAnsi="Times New Roman" w:cs="Times New Roman"/>
          <w:b/>
          <w:bCs/>
          <w:sz w:val="14"/>
          <w:szCs w:val="14"/>
        </w:rPr>
        <w:t>12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1D5D4EAB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551282">
        <w:rPr>
          <w:rFonts w:ascii="Times New Roman" w:hAnsi="Times New Roman" w:cs="Times New Roman"/>
          <w:b/>
          <w:bCs/>
          <w:sz w:val="14"/>
          <w:szCs w:val="14"/>
        </w:rPr>
        <w:t>12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551282" w:rsidRPr="00551282">
        <w:rPr>
          <w:rFonts w:ascii="Times New Roman" w:eastAsia="Book Antiqua" w:hAnsi="Times New Roman" w:cs="Times New Roman"/>
          <w:b/>
          <w:sz w:val="14"/>
          <w:szCs w:val="14"/>
        </w:rPr>
        <w:t>CONTRATAÇÃO DE SERVIÇOS ESPECIALIZADOS PARA A MANUTENÇÃO DA ILUMINAÇÃO PÚBLICA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</w:t>
      </w:r>
      <w:r w:rsidR="00551282">
        <w:rPr>
          <w:rFonts w:ascii="Times New Roman" w:hAnsi="Times New Roman" w:cs="Times New Roman"/>
          <w:sz w:val="14"/>
          <w:szCs w:val="14"/>
          <w:highlight w:val="yellow"/>
        </w:rPr>
        <w:t>4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</w:t>
      </w:r>
      <w:r w:rsidR="00551282">
        <w:rPr>
          <w:rFonts w:ascii="Times New Roman" w:hAnsi="Times New Roman" w:cs="Times New Roman"/>
          <w:sz w:val="14"/>
          <w:szCs w:val="14"/>
          <w:highlight w:val="yellow"/>
        </w:rPr>
        <w:t>4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1B4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1282"/>
    <w:rsid w:val="0055645D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84F55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dcterms:created xsi:type="dcterms:W3CDTF">2020-11-10T16:47:00Z</dcterms:created>
  <dcterms:modified xsi:type="dcterms:W3CDTF">2024-05-14T17:04:00Z</dcterms:modified>
</cp:coreProperties>
</file>